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50" w:rsidRPr="00F87210" w:rsidRDefault="00B16650" w:rsidP="00C771B2">
      <w:pPr>
        <w:spacing w:after="0" w:line="240" w:lineRule="auto"/>
        <w:jc w:val="center"/>
        <w:rPr>
          <w:b/>
        </w:rPr>
      </w:pPr>
      <w:r w:rsidRPr="00F87210">
        <w:rPr>
          <w:b/>
        </w:rPr>
        <w:t>GOVERNO DO MUNICÍPIO DE BARRA VELHA</w:t>
      </w:r>
    </w:p>
    <w:p w:rsidR="00B16650" w:rsidRPr="00F87210" w:rsidRDefault="00B16650" w:rsidP="00C771B2">
      <w:pPr>
        <w:tabs>
          <w:tab w:val="left" w:pos="7501"/>
        </w:tabs>
        <w:spacing w:after="0" w:line="240" w:lineRule="auto"/>
        <w:jc w:val="center"/>
        <w:rPr>
          <w:b/>
        </w:rPr>
      </w:pPr>
      <w:r w:rsidRPr="00F87210">
        <w:rPr>
          <w:b/>
        </w:rPr>
        <w:t>GABINETE DO VICE-PREFEITO</w:t>
      </w:r>
    </w:p>
    <w:p w:rsidR="00B16650" w:rsidRPr="00F87210" w:rsidRDefault="00D45AF7" w:rsidP="006B451B">
      <w:pPr>
        <w:tabs>
          <w:tab w:val="left" w:pos="1108"/>
          <w:tab w:val="center" w:pos="7002"/>
          <w:tab w:val="left" w:pos="7501"/>
        </w:tabs>
        <w:spacing w:after="0" w:line="240" w:lineRule="auto"/>
        <w:rPr>
          <w:rFonts w:eastAsia="Gulim" w:cs="Calibri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7207885</wp:posOffset>
            </wp:positionH>
            <wp:positionV relativeFrom="paragraph">
              <wp:posOffset>92710</wp:posOffset>
            </wp:positionV>
            <wp:extent cx="2120900" cy="793750"/>
            <wp:effectExtent l="19050" t="0" r="0" b="0"/>
            <wp:wrapNone/>
            <wp:docPr id="2" name="Imagem 3" descr="Cabeçalho-Procon-Só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abeçalho-Procon-Só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33020</wp:posOffset>
            </wp:positionV>
            <wp:extent cx="614045" cy="673100"/>
            <wp:effectExtent l="19050" t="0" r="0" b="0"/>
            <wp:wrapNone/>
            <wp:docPr id="3" name="Imagem 0" descr="Brasão Município de Barra Vel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ão Município de Barra Velh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6650" w:rsidRPr="00F87210">
        <w:rPr>
          <w:b/>
        </w:rPr>
        <w:tab/>
      </w:r>
      <w:r w:rsidR="00B16650" w:rsidRPr="00F87210">
        <w:rPr>
          <w:b/>
        </w:rPr>
        <w:tab/>
        <w:t>COORDENADORIA MUNICIPAL DE PROTEÇÃO E DEFESA DO CONSUMIDOR – PROCON/BV</w:t>
      </w:r>
      <w:r w:rsidR="00B16650" w:rsidRPr="00F87210">
        <w:br w:type="textWrapping" w:clear="all"/>
      </w:r>
    </w:p>
    <w:p w:rsidR="00B16650" w:rsidRPr="00F87210" w:rsidRDefault="00B16650" w:rsidP="006B451B">
      <w:pPr>
        <w:tabs>
          <w:tab w:val="left" w:pos="7501"/>
        </w:tabs>
        <w:spacing w:after="0" w:line="240" w:lineRule="auto"/>
        <w:jc w:val="center"/>
        <w:rPr>
          <w:rFonts w:eastAsia="Gulim" w:cs="Calibri"/>
          <w:b/>
          <w:i/>
        </w:rPr>
      </w:pPr>
    </w:p>
    <w:p w:rsidR="00B16650" w:rsidRPr="00F87210" w:rsidRDefault="00B16650" w:rsidP="006B451B">
      <w:pPr>
        <w:tabs>
          <w:tab w:val="left" w:pos="5760"/>
        </w:tabs>
        <w:spacing w:after="0" w:line="240" w:lineRule="auto"/>
        <w:jc w:val="center"/>
        <w:rPr>
          <w:rFonts w:eastAsia="Gulim" w:cs="Calibri"/>
          <w:b/>
        </w:rPr>
      </w:pPr>
      <w:r w:rsidRPr="00F87210">
        <w:rPr>
          <w:rFonts w:eastAsia="Gulim" w:cs="Calibri"/>
          <w:b/>
        </w:rPr>
        <w:t>PESQUISA COMPARATIVA DE PREÇOS DE MATERIAL ESCOLAR</w:t>
      </w:r>
      <w:r>
        <w:rPr>
          <w:rFonts w:eastAsia="Gulim" w:cs="Calibri"/>
          <w:b/>
        </w:rPr>
        <w:t xml:space="preserve"> - </w:t>
      </w:r>
      <w:r w:rsidRPr="00F87210">
        <w:rPr>
          <w:rFonts w:eastAsia="Gulim" w:cs="Calibri"/>
          <w:b/>
        </w:rPr>
        <w:t>2013</w:t>
      </w:r>
    </w:p>
    <w:p w:rsidR="00B16650" w:rsidRPr="00F87210" w:rsidRDefault="00B16650" w:rsidP="006B451B">
      <w:pPr>
        <w:tabs>
          <w:tab w:val="left" w:pos="5760"/>
        </w:tabs>
        <w:spacing w:after="0" w:line="240" w:lineRule="auto"/>
        <w:jc w:val="center"/>
        <w:rPr>
          <w:rFonts w:eastAsia="Gulim" w:cs="Calibri"/>
          <w:b/>
        </w:rPr>
      </w:pPr>
      <w:r w:rsidRPr="00F87210">
        <w:rPr>
          <w:rFonts w:eastAsia="Gulim" w:cs="Calibri"/>
          <w:b/>
        </w:rPr>
        <w:t>DATA D</w:t>
      </w:r>
      <w:r>
        <w:rPr>
          <w:rFonts w:eastAsia="Gulim" w:cs="Calibri"/>
          <w:b/>
        </w:rPr>
        <w:t>A</w:t>
      </w:r>
      <w:r w:rsidRPr="00F87210">
        <w:rPr>
          <w:rFonts w:eastAsia="Gulim" w:cs="Calibri"/>
          <w:b/>
        </w:rPr>
        <w:t xml:space="preserve"> COLETA: 17 A 22/01/2013</w:t>
      </w:r>
    </w:p>
    <w:p w:rsidR="00B16650" w:rsidRPr="006F7922" w:rsidRDefault="00B16650" w:rsidP="003B1B95">
      <w:pPr>
        <w:spacing w:after="0" w:line="240" w:lineRule="auto"/>
        <w:jc w:val="both"/>
        <w:rPr>
          <w:rFonts w:eastAsia="Gulim" w:cs="Calibri"/>
          <w:b/>
          <w:i/>
          <w:sz w:val="20"/>
          <w:szCs w:val="20"/>
        </w:rPr>
      </w:pPr>
      <w:r w:rsidRPr="006F7922">
        <w:rPr>
          <w:rFonts w:eastAsia="Gulim" w:cs="Calibri"/>
          <w:b/>
          <w:i/>
          <w:sz w:val="20"/>
          <w:szCs w:val="20"/>
        </w:rPr>
        <w:t>Prefeitura Municipal de</w:t>
      </w:r>
    </w:p>
    <w:p w:rsidR="00B16650" w:rsidRPr="006F7922" w:rsidRDefault="00B16650" w:rsidP="003B1B95">
      <w:pPr>
        <w:spacing w:after="0" w:line="240" w:lineRule="auto"/>
        <w:jc w:val="both"/>
        <w:rPr>
          <w:rFonts w:eastAsia="Gulim" w:cs="Calibri"/>
          <w:b/>
          <w:i/>
          <w:sz w:val="26"/>
          <w:szCs w:val="26"/>
        </w:rPr>
      </w:pPr>
      <w:r w:rsidRPr="006F7922">
        <w:rPr>
          <w:rFonts w:eastAsia="Gulim" w:cs="Calibri"/>
          <w:b/>
          <w:i/>
          <w:sz w:val="20"/>
          <w:szCs w:val="20"/>
        </w:rPr>
        <w:t xml:space="preserve">       </w:t>
      </w:r>
      <w:r w:rsidRPr="006F7922">
        <w:rPr>
          <w:rFonts w:eastAsia="Gulim" w:cs="Calibri"/>
          <w:b/>
          <w:i/>
          <w:sz w:val="26"/>
          <w:szCs w:val="26"/>
        </w:rPr>
        <w:t>Barra Velha</w:t>
      </w:r>
    </w:p>
    <w:p w:rsidR="00B16650" w:rsidRDefault="00B16650" w:rsidP="006B451B">
      <w:pPr>
        <w:rPr>
          <w:rFonts w:eastAsia="Gulim" w:cs="Calibri"/>
          <w:sz w:val="26"/>
          <w:szCs w:val="26"/>
        </w:rPr>
      </w:pPr>
    </w:p>
    <w:tbl>
      <w:tblPr>
        <w:tblW w:w="1456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2802"/>
        <w:gridCol w:w="1275"/>
        <w:gridCol w:w="1701"/>
        <w:gridCol w:w="1701"/>
        <w:gridCol w:w="1843"/>
        <w:gridCol w:w="1985"/>
        <w:gridCol w:w="1275"/>
        <w:gridCol w:w="1985"/>
      </w:tblGrid>
      <w:tr w:rsidR="00B16650" w:rsidRPr="000E2D46" w:rsidTr="000E2D46">
        <w:trPr>
          <w:trHeight w:val="808"/>
        </w:trPr>
        <w:tc>
          <w:tcPr>
            <w:tcW w:w="280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4"/>
                <w:szCs w:val="24"/>
                <w:u w:val="single"/>
              </w:rPr>
            </w:pPr>
            <w:r w:rsidRPr="000E2D46">
              <w:rPr>
                <w:rFonts w:eastAsia="Gulim" w:cs="Calibri"/>
                <w:b/>
                <w:bCs/>
                <w:sz w:val="24"/>
                <w:szCs w:val="24"/>
                <w:u w:val="single"/>
              </w:rPr>
              <w:t>PRODUTO</w:t>
            </w:r>
          </w:p>
        </w:tc>
        <w:tc>
          <w:tcPr>
            <w:tcW w:w="127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EDF6F9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4"/>
                <w:szCs w:val="24"/>
              </w:rPr>
            </w:pPr>
            <w:r w:rsidRPr="000E2D46">
              <w:rPr>
                <w:rFonts w:eastAsia="Gulim" w:cs="Calibri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1701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EDF6F9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4"/>
                <w:szCs w:val="24"/>
              </w:rPr>
            </w:pPr>
            <w:r w:rsidRPr="000E2D46">
              <w:rPr>
                <w:rFonts w:eastAsia="Gulim" w:cs="Calibri"/>
                <w:b/>
                <w:bCs/>
                <w:sz w:val="24"/>
                <w:szCs w:val="24"/>
              </w:rPr>
              <w:t>BANCA NIKE</w:t>
            </w:r>
          </w:p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4"/>
                <w:szCs w:val="24"/>
              </w:rPr>
            </w:pPr>
            <w:r w:rsidRPr="000E2D46">
              <w:rPr>
                <w:rFonts w:eastAsia="Gulim" w:cs="Calibri"/>
                <w:b/>
                <w:bCs/>
                <w:sz w:val="24"/>
                <w:szCs w:val="24"/>
              </w:rPr>
              <w:t>PAPELARIA E PRESENTES</w:t>
            </w:r>
          </w:p>
        </w:tc>
        <w:tc>
          <w:tcPr>
            <w:tcW w:w="1701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EDF6F9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4"/>
                <w:szCs w:val="24"/>
              </w:rPr>
            </w:pPr>
            <w:r w:rsidRPr="000E2D46">
              <w:rPr>
                <w:rFonts w:eastAsia="Gulim" w:cs="Calibri"/>
                <w:b/>
                <w:bCs/>
                <w:sz w:val="24"/>
                <w:szCs w:val="24"/>
              </w:rPr>
              <w:t>DIVEU PRESENTES</w:t>
            </w:r>
          </w:p>
        </w:tc>
        <w:tc>
          <w:tcPr>
            <w:tcW w:w="184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EDF6F9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4"/>
                <w:szCs w:val="24"/>
              </w:rPr>
            </w:pPr>
            <w:r w:rsidRPr="000E2D46">
              <w:rPr>
                <w:rFonts w:eastAsia="Gulim" w:cs="Calibri"/>
                <w:b/>
                <w:bCs/>
                <w:sz w:val="24"/>
                <w:szCs w:val="24"/>
              </w:rPr>
              <w:t>ESTRELA DA BARRA</w:t>
            </w:r>
          </w:p>
        </w:tc>
        <w:tc>
          <w:tcPr>
            <w:tcW w:w="198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EDF6F9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4"/>
                <w:szCs w:val="24"/>
              </w:rPr>
            </w:pPr>
            <w:r w:rsidRPr="000E2D46">
              <w:rPr>
                <w:rFonts w:eastAsia="Gulim" w:cs="Calibri"/>
                <w:b/>
                <w:bCs/>
                <w:sz w:val="24"/>
                <w:szCs w:val="24"/>
              </w:rPr>
              <w:t>GABI PRESENTES</w:t>
            </w:r>
          </w:p>
        </w:tc>
        <w:tc>
          <w:tcPr>
            <w:tcW w:w="127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EDF6F9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4"/>
                <w:szCs w:val="24"/>
              </w:rPr>
            </w:pPr>
            <w:r w:rsidRPr="000E2D46">
              <w:rPr>
                <w:rFonts w:eastAsia="Gulim" w:cs="Calibri"/>
                <w:b/>
                <w:bCs/>
                <w:sz w:val="24"/>
                <w:szCs w:val="24"/>
              </w:rPr>
              <w:t>HAVAN</w:t>
            </w:r>
          </w:p>
        </w:tc>
        <w:tc>
          <w:tcPr>
            <w:tcW w:w="198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EDF6F9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4"/>
                <w:szCs w:val="24"/>
              </w:rPr>
            </w:pPr>
            <w:r w:rsidRPr="000E2D46">
              <w:rPr>
                <w:rFonts w:eastAsia="Gulim" w:cs="Calibri"/>
                <w:b/>
                <w:bCs/>
                <w:sz w:val="24"/>
                <w:szCs w:val="24"/>
              </w:rPr>
              <w:t>LUGEL PAPELARIA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18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Caderno grande brochura – 96 folhas</w:t>
            </w:r>
          </w:p>
        </w:tc>
        <w:tc>
          <w:tcPr>
            <w:tcW w:w="1275" w:type="dxa"/>
            <w:tcBorders>
              <w:top w:val="single" w:sz="18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top w:val="single" w:sz="18" w:space="0" w:color="4BACC6"/>
              <w:left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701" w:type="dxa"/>
            <w:tcBorders>
              <w:top w:val="single" w:sz="18" w:space="0" w:color="4BACC6"/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R$ 6,99</w:t>
            </w:r>
          </w:p>
        </w:tc>
        <w:tc>
          <w:tcPr>
            <w:tcW w:w="1843" w:type="dxa"/>
            <w:tcBorders>
              <w:top w:val="single" w:sz="18" w:space="0" w:color="4BACC6"/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R$ 4,50</w:t>
            </w:r>
          </w:p>
        </w:tc>
        <w:tc>
          <w:tcPr>
            <w:tcW w:w="1985" w:type="dxa"/>
            <w:tcBorders>
              <w:top w:val="single" w:sz="18" w:space="0" w:color="4BACC6"/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R$ 2,00</w:t>
            </w:r>
          </w:p>
        </w:tc>
        <w:tc>
          <w:tcPr>
            <w:tcW w:w="1275" w:type="dxa"/>
            <w:tcBorders>
              <w:top w:val="single" w:sz="18" w:space="0" w:color="4BACC6"/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R$ 3,99</w:t>
            </w:r>
          </w:p>
        </w:tc>
        <w:tc>
          <w:tcPr>
            <w:tcW w:w="1985" w:type="dxa"/>
            <w:tcBorders>
              <w:top w:val="single" w:sz="18" w:space="0" w:color="4BACC6"/>
              <w:left w:val="single" w:sz="6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R$ 5,00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Caderno universitário capa dura com espiral – 200 folhas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R$ 7,99</w:t>
            </w:r>
          </w:p>
        </w:tc>
        <w:tc>
          <w:tcPr>
            <w:tcW w:w="1701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R$ 9,95</w:t>
            </w:r>
          </w:p>
        </w:tc>
        <w:tc>
          <w:tcPr>
            <w:tcW w:w="1843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R$ 9,90</w:t>
            </w:r>
          </w:p>
        </w:tc>
        <w:tc>
          <w:tcPr>
            <w:tcW w:w="127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R$ 9,90</w:t>
            </w:r>
          </w:p>
        </w:tc>
        <w:tc>
          <w:tcPr>
            <w:tcW w:w="1985" w:type="dxa"/>
            <w:tcBorders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R$ 8,00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Caderno quadriculado – 96 folhas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70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R$ 0,90</w:t>
            </w:r>
          </w:p>
        </w:tc>
        <w:tc>
          <w:tcPr>
            <w:tcW w:w="1843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27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R$ 4,90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R$ 0,75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Caderno pequeno capa dura – 48 folhas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R$ 1,99</w:t>
            </w:r>
          </w:p>
        </w:tc>
        <w:tc>
          <w:tcPr>
            <w:tcW w:w="1701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R$ 2,95</w:t>
            </w:r>
          </w:p>
        </w:tc>
        <w:tc>
          <w:tcPr>
            <w:tcW w:w="1843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27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R$ 1,59</w:t>
            </w:r>
          </w:p>
        </w:tc>
        <w:tc>
          <w:tcPr>
            <w:tcW w:w="1985" w:type="dxa"/>
            <w:tcBorders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Caderno capa dura – 96 folhas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R$ 2,99</w:t>
            </w:r>
          </w:p>
        </w:tc>
        <w:tc>
          <w:tcPr>
            <w:tcW w:w="170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R$ 7,50</w:t>
            </w:r>
          </w:p>
        </w:tc>
        <w:tc>
          <w:tcPr>
            <w:tcW w:w="1843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R$ 2,00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R$ 3,00</w:t>
            </w:r>
          </w:p>
        </w:tc>
        <w:tc>
          <w:tcPr>
            <w:tcW w:w="127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R$ 1,99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R$ 2,50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Caderno para desenho – 40 folhas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R$ 1,99</w:t>
            </w:r>
          </w:p>
        </w:tc>
        <w:tc>
          <w:tcPr>
            <w:tcW w:w="1701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R$ 2,90</w:t>
            </w:r>
          </w:p>
        </w:tc>
        <w:tc>
          <w:tcPr>
            <w:tcW w:w="1843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R$ 1,00</w:t>
            </w:r>
          </w:p>
        </w:tc>
        <w:tc>
          <w:tcPr>
            <w:tcW w:w="127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R$ 2,49</w:t>
            </w:r>
          </w:p>
        </w:tc>
        <w:tc>
          <w:tcPr>
            <w:tcW w:w="1985" w:type="dxa"/>
            <w:tcBorders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R$ 2,00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Caderno pequeno brochura – 48 folhas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R$ 1,49</w:t>
            </w:r>
          </w:p>
        </w:tc>
        <w:tc>
          <w:tcPr>
            <w:tcW w:w="170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R$ 0,90</w:t>
            </w:r>
          </w:p>
        </w:tc>
        <w:tc>
          <w:tcPr>
            <w:tcW w:w="1843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R$ 1,40</w:t>
            </w:r>
          </w:p>
        </w:tc>
        <w:tc>
          <w:tcPr>
            <w:tcW w:w="127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R$ 1,69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</w:tr>
      <w:tr w:rsidR="00B16650" w:rsidRPr="000E2D46" w:rsidTr="000E2D46">
        <w:trPr>
          <w:trHeight w:val="624"/>
        </w:trPr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Pasta de papelão folhas com elástico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color w:val="000000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R$ 1,49</w:t>
            </w:r>
          </w:p>
        </w:tc>
        <w:tc>
          <w:tcPr>
            <w:tcW w:w="1701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843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27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R$ 1,99</w:t>
            </w:r>
          </w:p>
        </w:tc>
        <w:tc>
          <w:tcPr>
            <w:tcW w:w="1985" w:type="dxa"/>
            <w:tcBorders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R$ 7,00</w:t>
            </w:r>
          </w:p>
        </w:tc>
      </w:tr>
      <w:tr w:rsidR="00B16650" w:rsidRPr="000E2D46" w:rsidTr="000E2D46">
        <w:trPr>
          <w:trHeight w:val="507"/>
        </w:trPr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Pasta de plástico com elástico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  <w:bottom w:val="nil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R$ 1,65</w:t>
            </w:r>
          </w:p>
        </w:tc>
        <w:tc>
          <w:tcPr>
            <w:tcW w:w="1701" w:type="dxa"/>
            <w:tcBorders>
              <w:left w:val="single" w:sz="6" w:space="0" w:color="4BACC6"/>
              <w:bottom w:val="nil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R$ 1,90</w:t>
            </w:r>
          </w:p>
        </w:tc>
        <w:tc>
          <w:tcPr>
            <w:tcW w:w="1843" w:type="dxa"/>
            <w:tcBorders>
              <w:left w:val="single" w:sz="6" w:space="0" w:color="4BACC6"/>
              <w:bottom w:val="nil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tcBorders>
              <w:left w:val="single" w:sz="6" w:space="0" w:color="4BACC6"/>
              <w:bottom w:val="nil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R$ 2,00</w:t>
            </w:r>
          </w:p>
        </w:tc>
        <w:tc>
          <w:tcPr>
            <w:tcW w:w="1275" w:type="dxa"/>
            <w:tcBorders>
              <w:left w:val="single" w:sz="6" w:space="0" w:color="4BACC6"/>
              <w:bottom w:val="nil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R$ 1,49</w:t>
            </w:r>
          </w:p>
        </w:tc>
        <w:tc>
          <w:tcPr>
            <w:tcW w:w="1985" w:type="dxa"/>
            <w:tcBorders>
              <w:left w:val="single" w:sz="6" w:space="0" w:color="4BACC6"/>
              <w:bottom w:val="nil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R$ 2,00</w:t>
            </w:r>
          </w:p>
        </w:tc>
      </w:tr>
      <w:tr w:rsidR="00B16650" w:rsidRPr="000E2D46" w:rsidTr="000E2D46">
        <w:trPr>
          <w:trHeight w:val="47"/>
        </w:trPr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Bloco para fichário de papel A4 branco – 96 folhas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top w:val="nil"/>
              <w:lef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R$ 3,75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R$ 3,90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R$ 2,99</w:t>
            </w:r>
          </w:p>
        </w:tc>
        <w:tc>
          <w:tcPr>
            <w:tcW w:w="1985" w:type="dxa"/>
            <w:tcBorders>
              <w:top w:val="nil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R$ 2,00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Bloco para fichário de papel A4 decorado – 96 folhas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R$ 7,49</w:t>
            </w:r>
          </w:p>
        </w:tc>
        <w:tc>
          <w:tcPr>
            <w:tcW w:w="170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R$ 7,50</w:t>
            </w:r>
          </w:p>
        </w:tc>
        <w:tc>
          <w:tcPr>
            <w:tcW w:w="1843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27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R$ 9,90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R$ 3,00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Folha cartolina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  <w:bottom w:val="single" w:sz="2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R$ 0,50</w:t>
            </w:r>
          </w:p>
        </w:tc>
        <w:tc>
          <w:tcPr>
            <w:tcW w:w="1701" w:type="dxa"/>
            <w:tcBorders>
              <w:bottom w:val="single" w:sz="2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R$ 0,45</w:t>
            </w:r>
          </w:p>
        </w:tc>
        <w:tc>
          <w:tcPr>
            <w:tcW w:w="1843" w:type="dxa"/>
            <w:tcBorders>
              <w:bottom w:val="single" w:sz="2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R$ 0,50</w:t>
            </w:r>
          </w:p>
        </w:tc>
        <w:tc>
          <w:tcPr>
            <w:tcW w:w="1985" w:type="dxa"/>
            <w:tcBorders>
              <w:bottom w:val="single" w:sz="2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R$ 0,50</w:t>
            </w:r>
          </w:p>
        </w:tc>
        <w:tc>
          <w:tcPr>
            <w:tcW w:w="1275" w:type="dxa"/>
            <w:tcBorders>
              <w:bottom w:val="single" w:sz="2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R$ 0,79</w:t>
            </w:r>
          </w:p>
        </w:tc>
        <w:tc>
          <w:tcPr>
            <w:tcW w:w="1985" w:type="dxa"/>
            <w:tcBorders>
              <w:bottom w:val="single" w:sz="2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R$ 0,75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Folha de EVA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top w:val="single" w:sz="2" w:space="0" w:color="4BACC6"/>
              <w:left w:val="single" w:sz="18" w:space="0" w:color="4BACC6"/>
              <w:bottom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R$ 1,50</w:t>
            </w:r>
          </w:p>
        </w:tc>
        <w:tc>
          <w:tcPr>
            <w:tcW w:w="1701" w:type="dxa"/>
            <w:tcBorders>
              <w:top w:val="single" w:sz="2" w:space="0" w:color="4BACC6"/>
              <w:left w:val="single" w:sz="6" w:space="0" w:color="4BACC6"/>
              <w:bottom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R$ 2,40</w:t>
            </w:r>
          </w:p>
        </w:tc>
        <w:tc>
          <w:tcPr>
            <w:tcW w:w="1843" w:type="dxa"/>
            <w:tcBorders>
              <w:top w:val="single" w:sz="2" w:space="0" w:color="4BACC6"/>
              <w:left w:val="single" w:sz="6" w:space="0" w:color="4BACC6"/>
              <w:bottom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R$ 1,75</w:t>
            </w:r>
          </w:p>
        </w:tc>
        <w:tc>
          <w:tcPr>
            <w:tcW w:w="1985" w:type="dxa"/>
            <w:tcBorders>
              <w:top w:val="single" w:sz="2" w:space="0" w:color="4BACC6"/>
              <w:left w:val="single" w:sz="6" w:space="0" w:color="4BACC6"/>
              <w:bottom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R$ 1,80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6" w:space="0" w:color="4BACC6"/>
              <w:bottom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R$ 1,69</w:t>
            </w:r>
          </w:p>
        </w:tc>
        <w:tc>
          <w:tcPr>
            <w:tcW w:w="1985" w:type="dxa"/>
            <w:tcBorders>
              <w:top w:val="single" w:sz="2" w:space="0" w:color="4BACC6"/>
              <w:left w:val="single" w:sz="6" w:space="0" w:color="4BACC6"/>
              <w:bottom w:val="single" w:sz="18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R$ 2,50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18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lastRenderedPageBreak/>
              <w:t>Folha de Papel camurça</w:t>
            </w:r>
          </w:p>
        </w:tc>
        <w:tc>
          <w:tcPr>
            <w:tcW w:w="1275" w:type="dxa"/>
            <w:tcBorders>
              <w:top w:val="single" w:sz="18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top w:val="single" w:sz="18" w:space="0" w:color="4BACC6"/>
              <w:lef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R$ 0,70</w:t>
            </w:r>
          </w:p>
        </w:tc>
        <w:tc>
          <w:tcPr>
            <w:tcW w:w="1701" w:type="dxa"/>
            <w:tcBorders>
              <w:top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R$ 0,60</w:t>
            </w:r>
          </w:p>
        </w:tc>
        <w:tc>
          <w:tcPr>
            <w:tcW w:w="1843" w:type="dxa"/>
            <w:tcBorders>
              <w:top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R$ 0,75</w:t>
            </w:r>
          </w:p>
        </w:tc>
        <w:tc>
          <w:tcPr>
            <w:tcW w:w="1985" w:type="dxa"/>
            <w:tcBorders>
              <w:top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 xml:space="preserve">NT </w:t>
            </w:r>
          </w:p>
        </w:tc>
        <w:tc>
          <w:tcPr>
            <w:tcW w:w="1275" w:type="dxa"/>
            <w:tcBorders>
              <w:top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tcBorders>
              <w:top w:val="single" w:sz="18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R$ 0,50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 xml:space="preserve">Papel </w:t>
            </w:r>
            <w:r w:rsidRPr="000E2D46">
              <w:rPr>
                <w:rFonts w:eastAsia="Gulim" w:cs="Calibri"/>
                <w:b/>
                <w:bCs/>
                <w:i/>
                <w:sz w:val="20"/>
                <w:szCs w:val="20"/>
              </w:rPr>
              <w:t>contact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Metro</w:t>
            </w:r>
          </w:p>
        </w:tc>
        <w:tc>
          <w:tcPr>
            <w:tcW w:w="1701" w:type="dxa"/>
            <w:tcBorders>
              <w:left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R$ 2,49</w:t>
            </w:r>
          </w:p>
        </w:tc>
        <w:tc>
          <w:tcPr>
            <w:tcW w:w="170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R$ 5,50</w:t>
            </w:r>
          </w:p>
        </w:tc>
        <w:tc>
          <w:tcPr>
            <w:tcW w:w="1843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R$ 2,75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R$ 2,90</w:t>
            </w:r>
          </w:p>
        </w:tc>
        <w:tc>
          <w:tcPr>
            <w:tcW w:w="127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R$ 4,00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Papel crepom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R$ 0,70</w:t>
            </w:r>
          </w:p>
        </w:tc>
        <w:tc>
          <w:tcPr>
            <w:tcW w:w="1701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R$ 0,65</w:t>
            </w:r>
          </w:p>
        </w:tc>
        <w:tc>
          <w:tcPr>
            <w:tcW w:w="1843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R$ 0,75</w:t>
            </w:r>
          </w:p>
        </w:tc>
        <w:tc>
          <w:tcPr>
            <w:tcW w:w="198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R$ 0,80</w:t>
            </w:r>
          </w:p>
        </w:tc>
        <w:tc>
          <w:tcPr>
            <w:tcW w:w="127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R$ 1,49</w:t>
            </w:r>
          </w:p>
        </w:tc>
        <w:tc>
          <w:tcPr>
            <w:tcW w:w="1985" w:type="dxa"/>
            <w:tcBorders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R$ 0,80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Apontador com depósito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R$ 0,50</w:t>
            </w:r>
          </w:p>
        </w:tc>
        <w:tc>
          <w:tcPr>
            <w:tcW w:w="170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R$ 3,90</w:t>
            </w:r>
          </w:p>
        </w:tc>
        <w:tc>
          <w:tcPr>
            <w:tcW w:w="1843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R$ 0,75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27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R$ 1,49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R$ 2,00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Cola bastão - 8g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701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R$ 0,90</w:t>
            </w:r>
          </w:p>
        </w:tc>
        <w:tc>
          <w:tcPr>
            <w:tcW w:w="1843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R$ 2,90</w:t>
            </w:r>
          </w:p>
        </w:tc>
        <w:tc>
          <w:tcPr>
            <w:tcW w:w="127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R$ 1,79</w:t>
            </w:r>
          </w:p>
        </w:tc>
        <w:tc>
          <w:tcPr>
            <w:tcW w:w="1985" w:type="dxa"/>
            <w:tcBorders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R$ 2,75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Corretivo líquido a base de água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R$ 1,00</w:t>
            </w:r>
          </w:p>
        </w:tc>
        <w:tc>
          <w:tcPr>
            <w:tcW w:w="170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R$ 2,70</w:t>
            </w:r>
          </w:p>
        </w:tc>
        <w:tc>
          <w:tcPr>
            <w:tcW w:w="1843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R$ 1,00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R$ 2,00</w:t>
            </w:r>
          </w:p>
        </w:tc>
        <w:tc>
          <w:tcPr>
            <w:tcW w:w="127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R$ 1,19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R$ 2,00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CD-R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R$ 1,00</w:t>
            </w:r>
          </w:p>
        </w:tc>
        <w:tc>
          <w:tcPr>
            <w:tcW w:w="1701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R$ 1,20</w:t>
            </w:r>
          </w:p>
        </w:tc>
        <w:tc>
          <w:tcPr>
            <w:tcW w:w="1843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R$ 1,00</w:t>
            </w:r>
          </w:p>
        </w:tc>
        <w:tc>
          <w:tcPr>
            <w:tcW w:w="198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27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tcBorders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R$ 1,00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DVD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R$ 1,20</w:t>
            </w:r>
          </w:p>
        </w:tc>
        <w:tc>
          <w:tcPr>
            <w:tcW w:w="170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R$ 1,50</w:t>
            </w:r>
          </w:p>
        </w:tc>
        <w:tc>
          <w:tcPr>
            <w:tcW w:w="1843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R$ 1,50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R$ 1,50</w:t>
            </w:r>
          </w:p>
        </w:tc>
        <w:tc>
          <w:tcPr>
            <w:tcW w:w="127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R$ 2,00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Pincel nº 10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R$ 2,50</w:t>
            </w:r>
          </w:p>
        </w:tc>
        <w:tc>
          <w:tcPr>
            <w:tcW w:w="1701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843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R$ 2,00</w:t>
            </w:r>
          </w:p>
        </w:tc>
        <w:tc>
          <w:tcPr>
            <w:tcW w:w="198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R$ 2,00</w:t>
            </w:r>
          </w:p>
        </w:tc>
        <w:tc>
          <w:tcPr>
            <w:tcW w:w="127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R$ 1,99</w:t>
            </w:r>
          </w:p>
        </w:tc>
        <w:tc>
          <w:tcPr>
            <w:tcW w:w="1985" w:type="dxa"/>
            <w:tcBorders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R$ 2,00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Pincel nº 8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R$ 1,99</w:t>
            </w:r>
          </w:p>
        </w:tc>
        <w:tc>
          <w:tcPr>
            <w:tcW w:w="170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843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R$ 2,00</w:t>
            </w:r>
          </w:p>
        </w:tc>
        <w:tc>
          <w:tcPr>
            <w:tcW w:w="127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R$ 1,79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R$ 2,00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Plástico transparente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Metro</w:t>
            </w:r>
          </w:p>
        </w:tc>
        <w:tc>
          <w:tcPr>
            <w:tcW w:w="1701" w:type="dxa"/>
            <w:tcBorders>
              <w:lef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R$ 1,00</w:t>
            </w:r>
          </w:p>
        </w:tc>
        <w:tc>
          <w:tcPr>
            <w:tcW w:w="1701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843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27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tcBorders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Régua de plástico transparente – 30 cm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R$ 1,00</w:t>
            </w:r>
          </w:p>
        </w:tc>
        <w:tc>
          <w:tcPr>
            <w:tcW w:w="170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R$ 0,45</w:t>
            </w:r>
          </w:p>
        </w:tc>
        <w:tc>
          <w:tcPr>
            <w:tcW w:w="1843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R$ 0,40</w:t>
            </w:r>
          </w:p>
        </w:tc>
        <w:tc>
          <w:tcPr>
            <w:tcW w:w="127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R$ 0,99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R$ 1,75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Resma de papel A4 – 500 folhas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R$ 16,99</w:t>
            </w:r>
          </w:p>
        </w:tc>
        <w:tc>
          <w:tcPr>
            <w:tcW w:w="1701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R$ 18,90</w:t>
            </w:r>
          </w:p>
        </w:tc>
        <w:tc>
          <w:tcPr>
            <w:tcW w:w="1843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R$ 14,99</w:t>
            </w:r>
          </w:p>
        </w:tc>
        <w:tc>
          <w:tcPr>
            <w:tcW w:w="198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27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985" w:type="dxa"/>
            <w:tcBorders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R$ 15,00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Rolo fita crepe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70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R$ 3,20</w:t>
            </w:r>
          </w:p>
        </w:tc>
        <w:tc>
          <w:tcPr>
            <w:tcW w:w="1843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R$ 3,90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27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R$ 3,90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R$ 3,00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Tesoura sem ponta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R$ 1,50</w:t>
            </w:r>
          </w:p>
        </w:tc>
        <w:tc>
          <w:tcPr>
            <w:tcW w:w="1701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R$ 1,90</w:t>
            </w:r>
          </w:p>
        </w:tc>
        <w:tc>
          <w:tcPr>
            <w:tcW w:w="1843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R$ 1,75</w:t>
            </w:r>
          </w:p>
        </w:tc>
        <w:tc>
          <w:tcPr>
            <w:tcW w:w="198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R$ 1,50</w:t>
            </w:r>
          </w:p>
        </w:tc>
        <w:tc>
          <w:tcPr>
            <w:tcW w:w="127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R$ 1,49</w:t>
            </w:r>
          </w:p>
        </w:tc>
        <w:tc>
          <w:tcPr>
            <w:tcW w:w="1985" w:type="dxa"/>
            <w:tcBorders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R$ 1,50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Tinta guache – 6 unidades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Caixa</w:t>
            </w:r>
          </w:p>
        </w:tc>
        <w:tc>
          <w:tcPr>
            <w:tcW w:w="1701" w:type="dxa"/>
            <w:tcBorders>
              <w:left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R$ 3,20</w:t>
            </w:r>
          </w:p>
        </w:tc>
        <w:tc>
          <w:tcPr>
            <w:tcW w:w="170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R$ 3,80</w:t>
            </w:r>
          </w:p>
        </w:tc>
        <w:tc>
          <w:tcPr>
            <w:tcW w:w="1843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R$ 2,00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R$ 2,50</w:t>
            </w:r>
          </w:p>
        </w:tc>
        <w:tc>
          <w:tcPr>
            <w:tcW w:w="127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R$ 2,29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R$ 2,75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Tinta guache – pote 250 ml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R$ 3,50</w:t>
            </w:r>
          </w:p>
        </w:tc>
        <w:tc>
          <w:tcPr>
            <w:tcW w:w="1701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R$ 3,60</w:t>
            </w:r>
          </w:p>
        </w:tc>
        <w:tc>
          <w:tcPr>
            <w:tcW w:w="1843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R$ 3,29</w:t>
            </w:r>
          </w:p>
        </w:tc>
        <w:tc>
          <w:tcPr>
            <w:tcW w:w="198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R$ 3,49</w:t>
            </w:r>
          </w:p>
        </w:tc>
        <w:tc>
          <w:tcPr>
            <w:tcW w:w="1275" w:type="dxa"/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R$ 3,29</w:t>
            </w:r>
          </w:p>
        </w:tc>
        <w:tc>
          <w:tcPr>
            <w:tcW w:w="1985" w:type="dxa"/>
            <w:tcBorders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R$ 3,50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Tubo de cola branca – 40g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2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R$ 0,80</w:t>
            </w:r>
          </w:p>
        </w:tc>
        <w:tc>
          <w:tcPr>
            <w:tcW w:w="170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R$ 2,40</w:t>
            </w:r>
          </w:p>
        </w:tc>
        <w:tc>
          <w:tcPr>
            <w:tcW w:w="1843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R$ 0,50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27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R$ 0,99</w:t>
            </w:r>
          </w:p>
        </w:tc>
        <w:tc>
          <w:tcPr>
            <w:tcW w:w="1985" w:type="dxa"/>
            <w:tcBorders>
              <w:left w:val="single" w:sz="6" w:space="0" w:color="4BACC6"/>
              <w:right w:val="single" w:sz="18" w:space="0" w:color="4BACC6"/>
            </w:tcBorders>
            <w:shd w:val="clear" w:color="auto" w:fill="A5D5E2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R$ 1,25</w:t>
            </w:r>
          </w:p>
        </w:tc>
      </w:tr>
      <w:tr w:rsidR="00B16650" w:rsidRPr="000E2D46" w:rsidTr="000E2D46">
        <w:tc>
          <w:tcPr>
            <w:tcW w:w="2802" w:type="dxa"/>
            <w:tcBorders>
              <w:top w:val="single" w:sz="2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F0F8FA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b/>
                <w:bCs/>
                <w:sz w:val="20"/>
                <w:szCs w:val="20"/>
              </w:rPr>
            </w:pPr>
            <w:r w:rsidRPr="000E2D46">
              <w:rPr>
                <w:rFonts w:eastAsia="Gulim" w:cs="Calibri"/>
                <w:b/>
                <w:bCs/>
                <w:sz w:val="20"/>
                <w:szCs w:val="20"/>
              </w:rPr>
              <w:t>Tubo de cola branca - 90g</w:t>
            </w:r>
          </w:p>
        </w:tc>
        <w:tc>
          <w:tcPr>
            <w:tcW w:w="1275" w:type="dxa"/>
            <w:tcBorders>
              <w:top w:val="single" w:sz="2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left w:val="single" w:sz="18" w:space="0" w:color="4BACC6"/>
              <w:bottom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R$ 0,99</w:t>
            </w:r>
          </w:p>
        </w:tc>
        <w:tc>
          <w:tcPr>
            <w:tcW w:w="1701" w:type="dxa"/>
            <w:tcBorders>
              <w:bottom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NT</w:t>
            </w:r>
          </w:p>
        </w:tc>
        <w:tc>
          <w:tcPr>
            <w:tcW w:w="1843" w:type="dxa"/>
            <w:tcBorders>
              <w:bottom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R$ 1,50</w:t>
            </w:r>
          </w:p>
        </w:tc>
        <w:tc>
          <w:tcPr>
            <w:tcW w:w="1985" w:type="dxa"/>
            <w:tcBorders>
              <w:bottom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R$ 1,30</w:t>
            </w:r>
          </w:p>
        </w:tc>
        <w:tc>
          <w:tcPr>
            <w:tcW w:w="1275" w:type="dxa"/>
            <w:tcBorders>
              <w:bottom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R$ 1,39</w:t>
            </w:r>
          </w:p>
        </w:tc>
        <w:tc>
          <w:tcPr>
            <w:tcW w:w="1985" w:type="dxa"/>
            <w:tcBorders>
              <w:bottom w:val="single" w:sz="18" w:space="0" w:color="4BACC6"/>
              <w:right w:val="single" w:sz="18" w:space="0" w:color="4BACC6"/>
            </w:tcBorders>
            <w:shd w:val="clear" w:color="auto" w:fill="D2EAF1"/>
          </w:tcPr>
          <w:p w:rsidR="00B16650" w:rsidRPr="000E2D46" w:rsidRDefault="00B16650" w:rsidP="000E2D46">
            <w:pPr>
              <w:spacing w:after="0" w:line="240" w:lineRule="auto"/>
              <w:jc w:val="center"/>
              <w:rPr>
                <w:rFonts w:eastAsia="Gulim" w:cs="Calibri"/>
                <w:sz w:val="20"/>
                <w:szCs w:val="20"/>
              </w:rPr>
            </w:pPr>
            <w:r w:rsidRPr="000E2D46">
              <w:rPr>
                <w:rFonts w:eastAsia="Gulim" w:cs="Calibri"/>
                <w:color w:val="000000"/>
                <w:sz w:val="20"/>
                <w:szCs w:val="20"/>
              </w:rPr>
              <w:t>R$ 2,50</w:t>
            </w:r>
          </w:p>
        </w:tc>
      </w:tr>
    </w:tbl>
    <w:p w:rsidR="00B16650" w:rsidRDefault="00B16650" w:rsidP="00513DE5">
      <w:pPr>
        <w:spacing w:after="0" w:line="240" w:lineRule="auto"/>
        <w:rPr>
          <w:rFonts w:eastAsia="Gulim" w:cs="Calibri"/>
          <w:b/>
          <w:sz w:val="26"/>
          <w:szCs w:val="26"/>
        </w:rPr>
      </w:pPr>
    </w:p>
    <w:p w:rsidR="00B16650" w:rsidRPr="00513DE5" w:rsidRDefault="00B16650" w:rsidP="00513DE5">
      <w:pPr>
        <w:spacing w:after="0" w:line="240" w:lineRule="auto"/>
        <w:rPr>
          <w:rFonts w:eastAsia="Gulim" w:cs="Calibri"/>
          <w:b/>
          <w:sz w:val="26"/>
          <w:szCs w:val="26"/>
        </w:rPr>
      </w:pPr>
      <w:r>
        <w:rPr>
          <w:rFonts w:eastAsia="Gulim" w:cs="Calibri"/>
          <w:b/>
          <w:sz w:val="26"/>
          <w:szCs w:val="26"/>
        </w:rPr>
        <w:t>L</w:t>
      </w:r>
      <w:r w:rsidRPr="00513DE5">
        <w:rPr>
          <w:rFonts w:eastAsia="Gulim" w:cs="Calibri"/>
          <w:b/>
          <w:sz w:val="26"/>
          <w:szCs w:val="26"/>
        </w:rPr>
        <w:t>EGENDA</w:t>
      </w:r>
      <w:r>
        <w:rPr>
          <w:rFonts w:eastAsia="Gulim" w:cs="Calibri"/>
          <w:b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5"/>
        <w:gridCol w:w="1395"/>
      </w:tblGrid>
      <w:tr w:rsidR="00B16650" w:rsidRPr="000E2D46" w:rsidTr="000E2D46">
        <w:trPr>
          <w:trHeight w:val="384"/>
        </w:trPr>
        <w:tc>
          <w:tcPr>
            <w:tcW w:w="1395" w:type="dxa"/>
            <w:shd w:val="clear" w:color="auto" w:fill="9FD3E1"/>
          </w:tcPr>
          <w:p w:rsidR="00B16650" w:rsidRPr="000E2D46" w:rsidRDefault="00B16650" w:rsidP="000E2D46">
            <w:pPr>
              <w:spacing w:after="0" w:line="240" w:lineRule="auto"/>
              <w:rPr>
                <w:rFonts w:eastAsia="Gulim" w:cs="Calibri"/>
                <w:b/>
                <w:sz w:val="26"/>
                <w:szCs w:val="26"/>
              </w:rPr>
            </w:pPr>
            <w:r w:rsidRPr="000E2D46">
              <w:rPr>
                <w:rFonts w:eastAsia="Gulim" w:cs="Calibri"/>
                <w:b/>
                <w:sz w:val="26"/>
                <w:szCs w:val="26"/>
              </w:rPr>
              <w:t>NT</w:t>
            </w:r>
          </w:p>
        </w:tc>
        <w:tc>
          <w:tcPr>
            <w:tcW w:w="1395" w:type="dxa"/>
            <w:shd w:val="clear" w:color="auto" w:fill="9FD3E1"/>
          </w:tcPr>
          <w:p w:rsidR="00B16650" w:rsidRPr="000E2D46" w:rsidRDefault="00B16650" w:rsidP="000E2D46">
            <w:pPr>
              <w:spacing w:after="0" w:line="240" w:lineRule="auto"/>
              <w:rPr>
                <w:rFonts w:eastAsia="Gulim" w:cs="Calibri"/>
                <w:b/>
                <w:sz w:val="26"/>
                <w:szCs w:val="26"/>
              </w:rPr>
            </w:pPr>
            <w:r w:rsidRPr="000E2D46">
              <w:rPr>
                <w:rFonts w:eastAsia="Gulim" w:cs="Calibri"/>
                <w:b/>
                <w:sz w:val="26"/>
                <w:szCs w:val="26"/>
              </w:rPr>
              <w:t>Não Tem</w:t>
            </w:r>
          </w:p>
        </w:tc>
      </w:tr>
    </w:tbl>
    <w:p w:rsidR="00B16650" w:rsidRDefault="00B16650" w:rsidP="00513DE5">
      <w:pPr>
        <w:spacing w:after="0" w:line="240" w:lineRule="auto"/>
        <w:jc w:val="both"/>
        <w:rPr>
          <w:rFonts w:eastAsia="Gulim" w:cs="Calibri"/>
          <w:sz w:val="26"/>
          <w:szCs w:val="26"/>
        </w:rPr>
      </w:pPr>
    </w:p>
    <w:p w:rsidR="00B16650" w:rsidRDefault="00B16650" w:rsidP="00513DE5">
      <w:pPr>
        <w:spacing w:after="0" w:line="360" w:lineRule="auto"/>
        <w:rPr>
          <w:rFonts w:eastAsia="Gulim" w:cs="Calibri"/>
          <w:b/>
          <w:sz w:val="26"/>
          <w:szCs w:val="26"/>
        </w:rPr>
      </w:pPr>
    </w:p>
    <w:p w:rsidR="00B16650" w:rsidRPr="00513DE5" w:rsidRDefault="00B16650" w:rsidP="00513DE5">
      <w:pPr>
        <w:spacing w:after="0" w:line="360" w:lineRule="auto"/>
        <w:rPr>
          <w:rFonts w:eastAsia="Gulim" w:cs="Calibri"/>
          <w:b/>
          <w:sz w:val="26"/>
          <w:szCs w:val="26"/>
        </w:rPr>
      </w:pPr>
      <w:r w:rsidRPr="00513DE5">
        <w:rPr>
          <w:rFonts w:eastAsia="Gulim" w:cs="Calibri"/>
          <w:b/>
          <w:sz w:val="26"/>
          <w:szCs w:val="26"/>
        </w:rPr>
        <w:t>OBS.: Os valores acima relacionados indicam o preço dos produtos p</w:t>
      </w:r>
      <w:r>
        <w:rPr>
          <w:rFonts w:eastAsia="Gulim" w:cs="Calibri"/>
          <w:b/>
          <w:sz w:val="26"/>
          <w:szCs w:val="26"/>
        </w:rPr>
        <w:t xml:space="preserve">esquisados por Unidade e </w:t>
      </w:r>
      <w:r w:rsidRPr="00513DE5">
        <w:rPr>
          <w:rFonts w:eastAsia="Gulim" w:cs="Calibri"/>
          <w:b/>
          <w:sz w:val="26"/>
          <w:szCs w:val="26"/>
          <w:u w:val="single"/>
        </w:rPr>
        <w:t>Marcas Diversas</w:t>
      </w:r>
      <w:r>
        <w:rPr>
          <w:rFonts w:eastAsia="Gulim" w:cs="Calibri"/>
          <w:b/>
          <w:sz w:val="26"/>
          <w:szCs w:val="26"/>
        </w:rPr>
        <w:t>, o que pode influenciar na variação dos preços de estabelecimento para estabelecimento.</w:t>
      </w:r>
    </w:p>
    <w:p w:rsidR="00B16650" w:rsidRPr="00513DE5" w:rsidRDefault="00B16650" w:rsidP="00513DE5">
      <w:pPr>
        <w:spacing w:after="0" w:line="360" w:lineRule="auto"/>
        <w:rPr>
          <w:rFonts w:eastAsia="Gulim" w:cs="Calibri"/>
          <w:b/>
          <w:sz w:val="26"/>
          <w:szCs w:val="26"/>
        </w:rPr>
      </w:pPr>
      <w:r w:rsidRPr="00513DE5">
        <w:rPr>
          <w:rFonts w:eastAsia="Gulim" w:cs="Calibri"/>
          <w:b/>
          <w:sz w:val="26"/>
          <w:szCs w:val="26"/>
        </w:rPr>
        <w:t>Os valores são meramente informativos, podendo sofrer alterações nos est</w:t>
      </w:r>
      <w:r>
        <w:rPr>
          <w:rFonts w:eastAsia="Gulim" w:cs="Calibri"/>
          <w:b/>
          <w:sz w:val="26"/>
          <w:szCs w:val="26"/>
        </w:rPr>
        <w:t xml:space="preserve">abelecimentos, </w:t>
      </w:r>
      <w:r w:rsidRPr="00513DE5">
        <w:rPr>
          <w:rFonts w:eastAsia="Gulim" w:cs="Calibri"/>
          <w:b/>
          <w:sz w:val="26"/>
          <w:szCs w:val="26"/>
          <w:u w:val="single"/>
        </w:rPr>
        <w:t>sem aviso prévio</w:t>
      </w:r>
      <w:r>
        <w:rPr>
          <w:rFonts w:eastAsia="Gulim" w:cs="Calibri"/>
          <w:b/>
          <w:sz w:val="26"/>
          <w:szCs w:val="26"/>
        </w:rPr>
        <w:t>.</w:t>
      </w:r>
    </w:p>
    <w:p w:rsidR="00B16650" w:rsidRDefault="00B16650" w:rsidP="00513DE5">
      <w:pPr>
        <w:spacing w:after="0" w:line="360" w:lineRule="auto"/>
        <w:rPr>
          <w:rFonts w:eastAsia="Gulim" w:cs="Calibri"/>
          <w:b/>
          <w:sz w:val="26"/>
          <w:szCs w:val="26"/>
        </w:rPr>
      </w:pPr>
      <w:r w:rsidRPr="00513DE5">
        <w:rPr>
          <w:rFonts w:eastAsia="Gulim" w:cs="Calibri"/>
          <w:b/>
          <w:sz w:val="26"/>
          <w:szCs w:val="26"/>
        </w:rPr>
        <w:t xml:space="preserve">Pesquisa </w:t>
      </w:r>
      <w:r>
        <w:rPr>
          <w:rFonts w:eastAsia="Gulim" w:cs="Calibri"/>
          <w:b/>
          <w:sz w:val="26"/>
          <w:szCs w:val="26"/>
        </w:rPr>
        <w:t>r</w:t>
      </w:r>
      <w:r w:rsidRPr="00513DE5">
        <w:rPr>
          <w:rFonts w:eastAsia="Gulim" w:cs="Calibri"/>
          <w:b/>
          <w:sz w:val="26"/>
          <w:szCs w:val="26"/>
        </w:rPr>
        <w:t>ealizada com 32 (trinta e dois) produtos em 6 (seis) estabelecimento de Barra Velha</w:t>
      </w:r>
      <w:r>
        <w:rPr>
          <w:rFonts w:eastAsia="Gulim" w:cs="Calibri"/>
          <w:b/>
          <w:sz w:val="26"/>
          <w:szCs w:val="26"/>
        </w:rPr>
        <w:t xml:space="preserve"> – </w:t>
      </w:r>
      <w:r w:rsidRPr="00513DE5">
        <w:rPr>
          <w:rFonts w:eastAsia="Gulim" w:cs="Calibri"/>
          <w:b/>
          <w:sz w:val="26"/>
          <w:szCs w:val="26"/>
        </w:rPr>
        <w:t>SC</w:t>
      </w:r>
      <w:r>
        <w:rPr>
          <w:rFonts w:eastAsia="Gulim" w:cs="Calibri"/>
          <w:b/>
          <w:sz w:val="26"/>
          <w:szCs w:val="26"/>
        </w:rPr>
        <w:t>.</w:t>
      </w:r>
    </w:p>
    <w:p w:rsidR="00B16650" w:rsidRDefault="00B16650" w:rsidP="00513DE5">
      <w:pPr>
        <w:spacing w:after="0" w:line="360" w:lineRule="auto"/>
        <w:rPr>
          <w:rFonts w:eastAsia="Gulim" w:cs="Calibri"/>
          <w:b/>
          <w:sz w:val="26"/>
          <w:szCs w:val="26"/>
        </w:rPr>
      </w:pPr>
    </w:p>
    <w:p w:rsidR="00B16650" w:rsidRDefault="00B16650" w:rsidP="00513DE5">
      <w:pPr>
        <w:spacing w:after="0" w:line="360" w:lineRule="auto"/>
        <w:rPr>
          <w:rFonts w:eastAsia="Gulim" w:cs="Calibri"/>
          <w:b/>
          <w:sz w:val="26"/>
          <w:szCs w:val="26"/>
          <w:u w:val="single"/>
        </w:rPr>
      </w:pPr>
    </w:p>
    <w:p w:rsidR="00B16650" w:rsidRPr="00A42288" w:rsidRDefault="00B16650" w:rsidP="00513DE5">
      <w:pPr>
        <w:spacing w:after="0" w:line="360" w:lineRule="auto"/>
        <w:rPr>
          <w:rFonts w:eastAsia="Gulim" w:cs="Calibri"/>
          <w:b/>
          <w:sz w:val="26"/>
          <w:szCs w:val="26"/>
          <w:u w:val="single"/>
        </w:rPr>
      </w:pPr>
      <w:r w:rsidRPr="00A42288">
        <w:rPr>
          <w:rFonts w:eastAsia="Gulim" w:cs="Calibri"/>
          <w:b/>
          <w:sz w:val="26"/>
          <w:szCs w:val="26"/>
          <w:u w:val="single"/>
        </w:rPr>
        <w:t>ENDEREÇOS E CONTATO TELEFÔNICO DOS ESTABELECIMENTOS</w:t>
      </w:r>
    </w:p>
    <w:p w:rsidR="00B16650" w:rsidRDefault="00B16650" w:rsidP="00513DE5">
      <w:pPr>
        <w:spacing w:after="0" w:line="360" w:lineRule="auto"/>
        <w:rPr>
          <w:rFonts w:eastAsia="Gulim" w:cs="Calibri"/>
          <w:b/>
          <w:sz w:val="26"/>
          <w:szCs w:val="26"/>
        </w:rPr>
      </w:pPr>
    </w:p>
    <w:p w:rsidR="00B16650" w:rsidRDefault="00B16650" w:rsidP="00A42288">
      <w:pPr>
        <w:spacing w:after="0" w:line="360" w:lineRule="auto"/>
        <w:jc w:val="both"/>
        <w:rPr>
          <w:rFonts w:eastAsia="Gulim" w:cs="Calibri"/>
          <w:sz w:val="26"/>
          <w:szCs w:val="26"/>
        </w:rPr>
      </w:pPr>
      <w:r w:rsidRPr="00D43BF6">
        <w:rPr>
          <w:rFonts w:eastAsia="Gulim" w:cs="Calibri"/>
          <w:b/>
          <w:sz w:val="26"/>
          <w:szCs w:val="26"/>
        </w:rPr>
        <w:t>BANCA NIKE PAPELARIA E PRESENTES</w:t>
      </w:r>
      <w:r>
        <w:rPr>
          <w:rFonts w:eastAsia="Gulim" w:cs="Calibri"/>
          <w:sz w:val="26"/>
          <w:szCs w:val="26"/>
        </w:rPr>
        <w:t xml:space="preserve"> – Avenida Itajuba, 1.061, Itajuba, Barra Velha – SC – Tel. (47) 3457-6302.</w:t>
      </w:r>
    </w:p>
    <w:p w:rsidR="00B16650" w:rsidRDefault="00B16650" w:rsidP="00A42288">
      <w:pPr>
        <w:spacing w:after="0" w:line="360" w:lineRule="auto"/>
        <w:jc w:val="both"/>
        <w:rPr>
          <w:rFonts w:eastAsia="Gulim" w:cs="Calibri"/>
          <w:sz w:val="26"/>
          <w:szCs w:val="26"/>
        </w:rPr>
      </w:pPr>
      <w:r w:rsidRPr="00D43BF6">
        <w:rPr>
          <w:rFonts w:eastAsia="Gulim" w:cs="Calibri"/>
          <w:b/>
          <w:sz w:val="26"/>
          <w:szCs w:val="26"/>
        </w:rPr>
        <w:t>DIVEU PRESENTES</w:t>
      </w:r>
      <w:r>
        <w:rPr>
          <w:rFonts w:eastAsia="Gulim" w:cs="Calibri"/>
          <w:sz w:val="26"/>
          <w:szCs w:val="26"/>
        </w:rPr>
        <w:t xml:space="preserve"> – Rua Paraná, 245, Centro, Barra Velha – SC – Tel. (47) 3456-0409.</w:t>
      </w:r>
    </w:p>
    <w:p w:rsidR="00B16650" w:rsidRDefault="00B16650" w:rsidP="00A42288">
      <w:pPr>
        <w:spacing w:after="0" w:line="360" w:lineRule="auto"/>
        <w:jc w:val="both"/>
        <w:rPr>
          <w:rFonts w:eastAsia="Gulim" w:cs="Calibri"/>
          <w:sz w:val="26"/>
          <w:szCs w:val="26"/>
        </w:rPr>
      </w:pPr>
      <w:r w:rsidRPr="00D43BF6">
        <w:rPr>
          <w:rFonts w:eastAsia="Gulim" w:cs="Calibri"/>
          <w:b/>
          <w:sz w:val="26"/>
          <w:szCs w:val="26"/>
        </w:rPr>
        <w:t>ESTRELA DA BARRA</w:t>
      </w:r>
      <w:r>
        <w:rPr>
          <w:rFonts w:eastAsia="Gulim" w:cs="Calibri"/>
          <w:sz w:val="26"/>
          <w:szCs w:val="26"/>
        </w:rPr>
        <w:t xml:space="preserve"> – Avenida Santa Catarina, Sala 03, Centro, Barra Velha – SC – Tel. (47) 3446-0827.</w:t>
      </w:r>
    </w:p>
    <w:p w:rsidR="00B16650" w:rsidRDefault="00B16650" w:rsidP="00A42288">
      <w:pPr>
        <w:spacing w:after="0" w:line="360" w:lineRule="auto"/>
        <w:jc w:val="both"/>
        <w:rPr>
          <w:rFonts w:eastAsia="Gulim" w:cs="Calibri"/>
          <w:sz w:val="26"/>
          <w:szCs w:val="26"/>
        </w:rPr>
      </w:pPr>
      <w:r w:rsidRPr="00D43BF6">
        <w:rPr>
          <w:rFonts w:eastAsia="Gulim" w:cs="Calibri"/>
          <w:b/>
          <w:sz w:val="26"/>
          <w:szCs w:val="26"/>
        </w:rPr>
        <w:t>GABI PRESENTES</w:t>
      </w:r>
      <w:r>
        <w:rPr>
          <w:rFonts w:eastAsia="Gulim" w:cs="Calibri"/>
          <w:sz w:val="26"/>
          <w:szCs w:val="26"/>
        </w:rPr>
        <w:t xml:space="preserve"> – Rua Cirino Cabral, 200, Itajuba, Barra Velha – SC.</w:t>
      </w:r>
    </w:p>
    <w:p w:rsidR="00B16650" w:rsidRDefault="00B16650" w:rsidP="00A42288">
      <w:pPr>
        <w:spacing w:after="0" w:line="360" w:lineRule="auto"/>
        <w:jc w:val="both"/>
        <w:rPr>
          <w:rFonts w:eastAsia="Gulim" w:cs="Calibri"/>
          <w:sz w:val="26"/>
          <w:szCs w:val="26"/>
        </w:rPr>
      </w:pPr>
      <w:r w:rsidRPr="00D43BF6">
        <w:rPr>
          <w:rFonts w:eastAsia="Gulim" w:cs="Calibri"/>
          <w:b/>
          <w:sz w:val="26"/>
          <w:szCs w:val="26"/>
        </w:rPr>
        <w:t>HAVAN</w:t>
      </w:r>
      <w:r>
        <w:rPr>
          <w:rFonts w:eastAsia="Gulim" w:cs="Calibri"/>
          <w:sz w:val="26"/>
          <w:szCs w:val="26"/>
        </w:rPr>
        <w:t xml:space="preserve"> – Pista Lateral BR-101, Barra Velha – SC – Tel. (47) 3446-7900.</w:t>
      </w:r>
    </w:p>
    <w:p w:rsidR="00B16650" w:rsidRDefault="00B16650" w:rsidP="00D43BF6">
      <w:pPr>
        <w:spacing w:after="0" w:line="360" w:lineRule="auto"/>
        <w:jc w:val="both"/>
        <w:rPr>
          <w:rFonts w:eastAsia="Gulim" w:cs="Calibri"/>
          <w:sz w:val="26"/>
          <w:szCs w:val="26"/>
        </w:rPr>
      </w:pPr>
      <w:r w:rsidRPr="00D43BF6">
        <w:rPr>
          <w:rFonts w:eastAsia="Gulim" w:cs="Calibri"/>
          <w:b/>
          <w:sz w:val="26"/>
          <w:szCs w:val="26"/>
        </w:rPr>
        <w:t>LUGEL PAPELARIA</w:t>
      </w:r>
      <w:r>
        <w:rPr>
          <w:rFonts w:eastAsia="Gulim" w:cs="Calibri"/>
          <w:sz w:val="26"/>
          <w:szCs w:val="26"/>
        </w:rPr>
        <w:t xml:space="preserve"> – Rua Francisca Sérgio Jacinto, 27, São Cristóvão, Barra Velha – SC – Tel. (47) 3456-3297.</w:t>
      </w:r>
    </w:p>
    <w:sectPr w:rsidR="00B16650" w:rsidSect="00513DE5">
      <w:pgSz w:w="16838" w:h="11906" w:orient="landscape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drawingGridHorizontalSpacing w:val="110"/>
  <w:displayHorizontalDrawingGridEvery w:val="2"/>
  <w:characterSpacingControl w:val="doNotCompress"/>
  <w:compat/>
  <w:rsids>
    <w:rsidRoot w:val="003B1B95"/>
    <w:rsid w:val="000B5A2C"/>
    <w:rsid w:val="000E2D46"/>
    <w:rsid w:val="00124EF3"/>
    <w:rsid w:val="002170E7"/>
    <w:rsid w:val="0027366E"/>
    <w:rsid w:val="00307A8B"/>
    <w:rsid w:val="00361CCE"/>
    <w:rsid w:val="003B1B95"/>
    <w:rsid w:val="004011B8"/>
    <w:rsid w:val="00443EBD"/>
    <w:rsid w:val="004C6EC4"/>
    <w:rsid w:val="00513DE5"/>
    <w:rsid w:val="00584519"/>
    <w:rsid w:val="005C6A30"/>
    <w:rsid w:val="005D7056"/>
    <w:rsid w:val="005E14CF"/>
    <w:rsid w:val="006A4F55"/>
    <w:rsid w:val="006B451B"/>
    <w:rsid w:val="006F7922"/>
    <w:rsid w:val="00775CC0"/>
    <w:rsid w:val="00A42288"/>
    <w:rsid w:val="00A96A11"/>
    <w:rsid w:val="00AE7E97"/>
    <w:rsid w:val="00B16650"/>
    <w:rsid w:val="00C771B2"/>
    <w:rsid w:val="00D43BF6"/>
    <w:rsid w:val="00D45AF7"/>
    <w:rsid w:val="00F87210"/>
    <w:rsid w:val="00FD3BA4"/>
    <w:rsid w:val="00FE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1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3B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B1B9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6B45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5">
    <w:name w:val="Medium Grid 3 Accent 5"/>
    <w:basedOn w:val="Tabelanormal"/>
    <w:uiPriority w:val="99"/>
    <w:rsid w:val="00443EB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adeMdia2-nfase5">
    <w:name w:val="Medium Grid 2 Accent 5"/>
    <w:basedOn w:val="Tabelanormal"/>
    <w:uiPriority w:val="99"/>
    <w:rsid w:val="00443EBD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MUNICÍPIO DE BARRA VELHA</dc:title>
  <dc:creator>PROCON</dc:creator>
  <cp:lastModifiedBy>adriane</cp:lastModifiedBy>
  <cp:revision>2</cp:revision>
  <cp:lastPrinted>2013-01-23T18:03:00Z</cp:lastPrinted>
  <dcterms:created xsi:type="dcterms:W3CDTF">2013-01-24T11:53:00Z</dcterms:created>
  <dcterms:modified xsi:type="dcterms:W3CDTF">2013-01-24T11:53:00Z</dcterms:modified>
</cp:coreProperties>
</file>